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833A9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 w:rsidRPr="005833A9">
          <w:rPr>
            <w:rFonts w:ascii="Tahoma" w:hAnsi="Tahoma" w:cs="Tahoma"/>
            <w:sz w:val="20"/>
            <w:szCs w:val="20"/>
          </w:rPr>
          <w:t>КонсультантПлюс</w:t>
        </w:r>
        <w:proofErr w:type="spellEnd"/>
      </w:hyperlink>
      <w:r w:rsidRPr="005833A9">
        <w:rPr>
          <w:rFonts w:ascii="Tahoma" w:hAnsi="Tahoma" w:cs="Tahoma"/>
          <w:sz w:val="20"/>
          <w:szCs w:val="20"/>
        </w:rPr>
        <w:br/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ПРАВИТЕЛЬСТВО РОССИЙСКОЙ ФЕДЕРАЦИИ</w:t>
      </w: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ПОСТАНОВЛЕНИЕ</w:t>
      </w: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от 5 марта 2018 г. N 228</w:t>
      </w: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О РЕЕСТРЕ ЛИЦ, УВОЛЕННЫХ В СВЯЗИ С УТРАТОЙ ДОВЕРИЯ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В соответствии со </w:t>
      </w:r>
      <w:hyperlink r:id="rId6" w:history="1">
        <w:r w:rsidRPr="005833A9">
          <w:rPr>
            <w:rFonts w:ascii="Arial" w:hAnsi="Arial" w:cs="Arial"/>
            <w:sz w:val="20"/>
            <w:szCs w:val="20"/>
          </w:rPr>
          <w:t>статьей 15</w:t>
        </w:r>
      </w:hyperlink>
      <w:r w:rsidRPr="005833A9">
        <w:rPr>
          <w:rFonts w:ascii="Arial" w:hAnsi="Arial" w:cs="Arial"/>
          <w:sz w:val="20"/>
          <w:szCs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25" w:history="1">
        <w:r w:rsidRPr="005833A9">
          <w:rPr>
            <w:rFonts w:ascii="Arial" w:hAnsi="Arial" w:cs="Arial"/>
            <w:sz w:val="20"/>
            <w:szCs w:val="20"/>
          </w:rPr>
          <w:t>Положение</w:t>
        </w:r>
      </w:hyperlink>
      <w:r w:rsidRPr="005833A9">
        <w:rPr>
          <w:rFonts w:ascii="Arial" w:hAnsi="Arial" w:cs="Arial"/>
          <w:sz w:val="20"/>
          <w:szCs w:val="20"/>
        </w:rPr>
        <w:t xml:space="preserve"> о реестре лиц, уволенных в связи с утратой доверия.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5833A9">
        <w:rPr>
          <w:rFonts w:ascii="Arial" w:hAnsi="Arial" w:cs="Arial"/>
          <w:sz w:val="20"/>
          <w:szCs w:val="20"/>
        </w:rP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Председатель Правительства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Российской Федерации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Д.МЕДВЕДЕВ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Утверждено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Российской Федерации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от 5 марта 2018 г. N 228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5"/>
      <w:bookmarkEnd w:id="1"/>
      <w:r w:rsidRPr="005833A9">
        <w:rPr>
          <w:rFonts w:ascii="Arial" w:hAnsi="Arial" w:cs="Arial"/>
          <w:sz w:val="20"/>
          <w:szCs w:val="20"/>
        </w:rPr>
        <w:t>ПОЛОЖЕНИЕ</w:t>
      </w:r>
    </w:p>
    <w:p w:rsidR="005833A9" w:rsidRPr="005833A9" w:rsidRDefault="005833A9" w:rsidP="005833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О РЕЕСТРЕ ЛИЦ, УВОЛЕННЫХ В СВЯЗИ С УТРАТОЙ ДОВЕРИЯ</w:t>
      </w: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5833A9">
        <w:rPr>
          <w:rFonts w:ascii="Arial" w:hAnsi="Arial" w:cs="Arial"/>
          <w:sz w:val="20"/>
          <w:szCs w:val="20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 w:rsidRPr="005833A9">
        <w:rPr>
          <w:rFonts w:ascii="Arial" w:hAnsi="Arial" w:cs="Arial"/>
          <w:sz w:val="20"/>
          <w:szCs w:val="20"/>
        </w:rPr>
        <w:t xml:space="preserve"> сети "Интернет" (далее - единая система).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0"/>
      <w:bookmarkEnd w:id="2"/>
      <w:r w:rsidRPr="005833A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</w:t>
      </w:r>
      <w:r w:rsidRPr="005833A9">
        <w:rPr>
          <w:rFonts w:ascii="Arial" w:hAnsi="Arial" w:cs="Arial"/>
          <w:sz w:val="20"/>
          <w:szCs w:val="20"/>
        </w:rPr>
        <w:lastRenderedPageBreak/>
        <w:t>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</w:t>
      </w:r>
      <w:proofErr w:type="gramEnd"/>
      <w:r w:rsidRPr="005833A9">
        <w:rPr>
          <w:rFonts w:ascii="Arial" w:hAnsi="Arial" w:cs="Arial"/>
          <w:sz w:val="20"/>
          <w:szCs w:val="20"/>
        </w:rPr>
        <w:t xml:space="preserve">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1"/>
      <w:bookmarkEnd w:id="3"/>
      <w:r w:rsidRPr="005833A9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5833A9">
        <w:rPr>
          <w:rFonts w:ascii="Arial" w:hAnsi="Arial" w:cs="Arial"/>
          <w:sz w:val="20"/>
          <w:szCs w:val="20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 w:rsidRPr="005833A9">
        <w:rPr>
          <w:rFonts w:ascii="Arial" w:hAnsi="Arial" w:cs="Arial"/>
          <w:sz w:val="20"/>
          <w:szCs w:val="20"/>
        </w:rPr>
        <w:t xml:space="preserve"> из реестра сведений по основаниям, указанным в </w:t>
      </w:r>
      <w:hyperlink w:anchor="Par60" w:history="1">
        <w:r w:rsidRPr="005833A9">
          <w:rPr>
            <w:rFonts w:ascii="Arial" w:hAnsi="Arial" w:cs="Arial"/>
            <w:sz w:val="20"/>
            <w:szCs w:val="20"/>
          </w:rPr>
          <w:t>пункте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833A9">
        <w:rPr>
          <w:rFonts w:ascii="Arial" w:hAnsi="Arial" w:cs="Arial"/>
          <w:sz w:val="20"/>
          <w:szCs w:val="20"/>
        </w:rP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36"/>
      <w:bookmarkEnd w:id="4"/>
      <w:r w:rsidRPr="005833A9">
        <w:rPr>
          <w:rFonts w:ascii="Arial" w:hAnsi="Arial" w:cs="Arial"/>
          <w:sz w:val="20"/>
          <w:szCs w:val="20"/>
        </w:rPr>
        <w:t>6. Сведения направляются в федеральный государственный орган: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7. Сведения направляются в высший исполнительный орган государственной власти субъекта Российской Федерации: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42"/>
      <w:bookmarkEnd w:id="5"/>
      <w:r w:rsidRPr="005833A9">
        <w:rPr>
          <w:rFonts w:ascii="Arial" w:hAnsi="Arial" w:cs="Arial"/>
          <w:sz w:val="20"/>
          <w:szCs w:val="20"/>
        </w:rP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</w:t>
      </w:r>
      <w:r w:rsidRPr="005833A9">
        <w:rPr>
          <w:rFonts w:ascii="Arial" w:hAnsi="Arial" w:cs="Arial"/>
          <w:sz w:val="20"/>
          <w:szCs w:val="20"/>
        </w:rPr>
        <w:lastRenderedPageBreak/>
        <w:t>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Должностное лицо, указанное в </w:t>
      </w:r>
      <w:hyperlink w:anchor="Par30" w:history="1">
        <w:r w:rsidRPr="005833A9">
          <w:rPr>
            <w:rFonts w:ascii="Arial" w:hAnsi="Arial" w:cs="Arial"/>
            <w:sz w:val="20"/>
            <w:szCs w:val="20"/>
          </w:rPr>
          <w:t>пункте 3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Должностное лицо, указанное в </w:t>
      </w:r>
      <w:hyperlink w:anchor="Par31" w:history="1">
        <w:r w:rsidRPr="005833A9">
          <w:rPr>
            <w:rFonts w:ascii="Arial" w:hAnsi="Arial" w:cs="Arial"/>
            <w:sz w:val="20"/>
            <w:szCs w:val="20"/>
          </w:rPr>
          <w:t>пункте 4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46"/>
      <w:bookmarkEnd w:id="6"/>
      <w:r w:rsidRPr="005833A9">
        <w:rPr>
          <w:rFonts w:ascii="Arial" w:hAnsi="Arial" w:cs="Arial"/>
          <w:sz w:val="20"/>
          <w:szCs w:val="20"/>
        </w:rPr>
        <w:t xml:space="preserve">10.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Должностное лицо, указанное в </w:t>
      </w:r>
      <w:hyperlink w:anchor="Par31" w:history="1">
        <w:r w:rsidRPr="005833A9">
          <w:rPr>
            <w:rFonts w:ascii="Arial" w:hAnsi="Arial" w:cs="Arial"/>
            <w:sz w:val="20"/>
            <w:szCs w:val="20"/>
          </w:rPr>
          <w:t>пункте 4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направляет информацию, указанную в </w:t>
      </w:r>
      <w:hyperlink w:anchor="Par48" w:history="1">
        <w:r w:rsidRPr="005833A9">
          <w:rPr>
            <w:rFonts w:ascii="Arial" w:hAnsi="Arial" w:cs="Arial"/>
            <w:sz w:val="20"/>
            <w:szCs w:val="20"/>
          </w:rPr>
          <w:t>пункте 12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ar36" w:history="1">
        <w:r w:rsidRPr="005833A9">
          <w:rPr>
            <w:rFonts w:ascii="Arial" w:hAnsi="Arial" w:cs="Arial"/>
            <w:sz w:val="20"/>
            <w:szCs w:val="20"/>
          </w:rPr>
          <w:t>пунктами 6</w:t>
        </w:r>
      </w:hyperlink>
      <w:r w:rsidRPr="005833A9">
        <w:rPr>
          <w:rFonts w:ascii="Arial" w:hAnsi="Arial" w:cs="Arial"/>
          <w:sz w:val="20"/>
          <w:szCs w:val="20"/>
        </w:rPr>
        <w:t xml:space="preserve"> - </w:t>
      </w:r>
      <w:hyperlink w:anchor="Par42" w:history="1">
        <w:r w:rsidRPr="005833A9">
          <w:rPr>
            <w:rFonts w:ascii="Arial" w:hAnsi="Arial" w:cs="Arial"/>
            <w:sz w:val="20"/>
            <w:szCs w:val="20"/>
          </w:rPr>
          <w:t>8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47"/>
      <w:bookmarkEnd w:id="7"/>
      <w:r w:rsidRPr="005833A9">
        <w:rPr>
          <w:rFonts w:ascii="Arial" w:hAnsi="Arial" w:cs="Arial"/>
          <w:sz w:val="20"/>
          <w:szCs w:val="20"/>
        </w:rPr>
        <w:t xml:space="preserve">11.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Должностное лицо, указанное в </w:t>
      </w:r>
      <w:hyperlink w:anchor="Par30" w:history="1">
        <w:r w:rsidRPr="005833A9">
          <w:rPr>
            <w:rFonts w:ascii="Arial" w:hAnsi="Arial" w:cs="Arial"/>
            <w:sz w:val="20"/>
            <w:szCs w:val="20"/>
          </w:rPr>
          <w:t>пункте 3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направляет информацию, указанную в </w:t>
      </w:r>
      <w:hyperlink w:anchor="Par48" w:history="1">
        <w:r w:rsidRPr="005833A9">
          <w:rPr>
            <w:rFonts w:ascii="Arial" w:hAnsi="Arial" w:cs="Arial"/>
            <w:sz w:val="20"/>
            <w:szCs w:val="20"/>
          </w:rPr>
          <w:t>пункте 12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</w:t>
      </w:r>
      <w:proofErr w:type="gramEnd"/>
      <w:r w:rsidRPr="005833A9">
        <w:rPr>
          <w:rFonts w:ascii="Arial" w:hAnsi="Arial" w:cs="Arial"/>
          <w:sz w:val="20"/>
          <w:szCs w:val="20"/>
        </w:rPr>
        <w:t xml:space="preserve"> в соответствии с </w:t>
      </w:r>
      <w:hyperlink w:anchor="Par46" w:history="1">
        <w:r w:rsidRPr="005833A9">
          <w:rPr>
            <w:rFonts w:ascii="Arial" w:hAnsi="Arial" w:cs="Arial"/>
            <w:sz w:val="20"/>
            <w:szCs w:val="20"/>
          </w:rPr>
          <w:t>пунктом 10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48"/>
      <w:bookmarkEnd w:id="8"/>
      <w:r w:rsidRPr="005833A9">
        <w:rPr>
          <w:rFonts w:ascii="Arial" w:hAnsi="Arial" w:cs="Arial"/>
          <w:sz w:val="20"/>
          <w:szCs w:val="20"/>
        </w:rPr>
        <w:t xml:space="preserve">12. Для включения сведений в </w:t>
      </w:r>
      <w:proofErr w:type="gramStart"/>
      <w:r w:rsidRPr="005833A9">
        <w:rPr>
          <w:rFonts w:ascii="Arial" w:hAnsi="Arial" w:cs="Arial"/>
          <w:sz w:val="20"/>
          <w:szCs w:val="20"/>
        </w:rPr>
        <w:t>реестр</w:t>
      </w:r>
      <w:proofErr w:type="gramEnd"/>
      <w:r w:rsidRPr="005833A9">
        <w:rPr>
          <w:rFonts w:ascii="Arial" w:hAnsi="Arial" w:cs="Arial"/>
          <w:sz w:val="20"/>
          <w:szCs w:val="20"/>
        </w:rP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г) страховой номер индивидуального лицевого счета (СНИЛС) - при наличии;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lastRenderedPageBreak/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ar47" w:history="1">
        <w:r w:rsidRPr="005833A9">
          <w:rPr>
            <w:rFonts w:ascii="Arial" w:hAnsi="Arial" w:cs="Arial"/>
            <w:sz w:val="20"/>
            <w:szCs w:val="20"/>
          </w:rPr>
          <w:t>пунктом 11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 вносит изменения в реестр, размещаемый на официальном сайте единой системы.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60"/>
      <w:bookmarkEnd w:id="9"/>
      <w:r w:rsidRPr="005833A9">
        <w:rPr>
          <w:rFonts w:ascii="Arial" w:hAnsi="Arial" w:cs="Arial"/>
          <w:sz w:val="20"/>
          <w:szCs w:val="20"/>
        </w:rPr>
        <w:t>15. Сведения исключаются из реестра по следующим основаниям: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61"/>
      <w:bookmarkEnd w:id="10"/>
      <w:r w:rsidRPr="005833A9">
        <w:rPr>
          <w:rFonts w:ascii="Arial" w:hAnsi="Arial" w:cs="Arial"/>
          <w:sz w:val="20"/>
          <w:szCs w:val="20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62"/>
      <w:bookmarkEnd w:id="11"/>
      <w:r w:rsidRPr="005833A9">
        <w:rPr>
          <w:rFonts w:ascii="Arial" w:hAnsi="Arial" w:cs="Arial"/>
          <w:sz w:val="20"/>
          <w:szCs w:val="20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63"/>
      <w:bookmarkEnd w:id="12"/>
      <w:r w:rsidRPr="005833A9">
        <w:rPr>
          <w:rFonts w:ascii="Arial" w:hAnsi="Arial" w:cs="Arial"/>
          <w:sz w:val="20"/>
          <w:szCs w:val="20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64"/>
      <w:bookmarkEnd w:id="13"/>
      <w:r w:rsidRPr="005833A9">
        <w:rPr>
          <w:rFonts w:ascii="Arial" w:hAnsi="Arial" w:cs="Arial"/>
          <w:sz w:val="20"/>
          <w:szCs w:val="20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а) не позднее 10 рабочих дней со дня поступления информации в соответствии с </w:t>
      </w:r>
      <w:hyperlink w:anchor="Par69" w:history="1">
        <w:r w:rsidRPr="005833A9">
          <w:rPr>
            <w:rFonts w:ascii="Arial" w:hAnsi="Arial" w:cs="Arial"/>
            <w:sz w:val="20"/>
            <w:szCs w:val="20"/>
          </w:rPr>
          <w:t>пунктами 17</w:t>
        </w:r>
      </w:hyperlink>
      <w:r w:rsidRPr="005833A9">
        <w:rPr>
          <w:rFonts w:ascii="Arial" w:hAnsi="Arial" w:cs="Arial"/>
          <w:sz w:val="20"/>
          <w:szCs w:val="20"/>
        </w:rPr>
        <w:t xml:space="preserve"> и </w:t>
      </w:r>
      <w:hyperlink w:anchor="Par73" w:history="1">
        <w:r w:rsidRPr="005833A9">
          <w:rPr>
            <w:rFonts w:ascii="Arial" w:hAnsi="Arial" w:cs="Arial"/>
            <w:sz w:val="20"/>
            <w:szCs w:val="20"/>
          </w:rPr>
          <w:t>21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 - по основаниям, предусмотренным </w:t>
      </w:r>
      <w:hyperlink w:anchor="Par61" w:history="1">
        <w:r w:rsidRPr="005833A9">
          <w:rPr>
            <w:rFonts w:ascii="Arial" w:hAnsi="Arial" w:cs="Arial"/>
            <w:sz w:val="20"/>
            <w:szCs w:val="20"/>
          </w:rPr>
          <w:t>подпунктами "а"</w:t>
        </w:r>
      </w:hyperlink>
      <w:r w:rsidRPr="005833A9"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 w:rsidRPr="005833A9">
          <w:rPr>
            <w:rFonts w:ascii="Arial" w:hAnsi="Arial" w:cs="Arial"/>
            <w:sz w:val="20"/>
            <w:szCs w:val="20"/>
          </w:rPr>
          <w:t>"б" пункта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б) на следующий календарный день после наступления основания, предусмотренного </w:t>
      </w:r>
      <w:hyperlink w:anchor="Par63" w:history="1">
        <w:r w:rsidRPr="005833A9">
          <w:rPr>
            <w:rFonts w:ascii="Arial" w:hAnsi="Arial" w:cs="Arial"/>
            <w:sz w:val="20"/>
            <w:szCs w:val="20"/>
          </w:rPr>
          <w:t>подпунктом "в" пункта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в) не позднее 10 рабочих дней со дня поступления информации в соответствии с </w:t>
      </w:r>
      <w:hyperlink w:anchor="Par69" w:history="1">
        <w:r w:rsidRPr="005833A9">
          <w:rPr>
            <w:rFonts w:ascii="Arial" w:hAnsi="Arial" w:cs="Arial"/>
            <w:sz w:val="20"/>
            <w:szCs w:val="20"/>
          </w:rPr>
          <w:t>пунктами 17</w:t>
        </w:r>
      </w:hyperlink>
      <w:r w:rsidRPr="005833A9">
        <w:rPr>
          <w:rFonts w:ascii="Arial" w:hAnsi="Arial" w:cs="Arial"/>
          <w:sz w:val="20"/>
          <w:szCs w:val="20"/>
        </w:rPr>
        <w:t xml:space="preserve"> и </w:t>
      </w:r>
      <w:hyperlink w:anchor="Par73" w:history="1">
        <w:r w:rsidRPr="005833A9">
          <w:rPr>
            <w:rFonts w:ascii="Arial" w:hAnsi="Arial" w:cs="Arial"/>
            <w:sz w:val="20"/>
            <w:szCs w:val="20"/>
          </w:rPr>
          <w:t>21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 - по основанию, предусмотренному </w:t>
      </w:r>
      <w:hyperlink w:anchor="Par64" w:history="1">
        <w:r w:rsidRPr="005833A9">
          <w:rPr>
            <w:rFonts w:ascii="Arial" w:hAnsi="Arial" w:cs="Arial"/>
            <w:sz w:val="20"/>
            <w:szCs w:val="20"/>
          </w:rPr>
          <w:t>подпунктом "г" пункта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69"/>
      <w:bookmarkEnd w:id="14"/>
      <w:r w:rsidRPr="005833A9">
        <w:rPr>
          <w:rFonts w:ascii="Arial" w:hAnsi="Arial" w:cs="Arial"/>
          <w:sz w:val="20"/>
          <w:szCs w:val="20"/>
        </w:rPr>
        <w:t xml:space="preserve">17.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Должностное лицо, указанное в </w:t>
      </w:r>
      <w:hyperlink w:anchor="Par30" w:history="1">
        <w:r w:rsidRPr="005833A9">
          <w:rPr>
            <w:rFonts w:ascii="Arial" w:hAnsi="Arial" w:cs="Arial"/>
            <w:sz w:val="20"/>
            <w:szCs w:val="20"/>
          </w:rPr>
          <w:t>пункте 3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ar61" w:history="1">
        <w:r w:rsidRPr="005833A9">
          <w:rPr>
            <w:rFonts w:ascii="Arial" w:hAnsi="Arial" w:cs="Arial"/>
            <w:sz w:val="20"/>
            <w:szCs w:val="20"/>
          </w:rPr>
          <w:t>подпунктами "а"</w:t>
        </w:r>
      </w:hyperlink>
      <w:r w:rsidRPr="005833A9"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 w:rsidRPr="005833A9">
          <w:rPr>
            <w:rFonts w:ascii="Arial" w:hAnsi="Arial" w:cs="Arial"/>
            <w:sz w:val="20"/>
            <w:szCs w:val="20"/>
          </w:rPr>
          <w:t>"б" пункта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или со дня получения уведомления или письменного заявления в соответствии с </w:t>
      </w:r>
      <w:hyperlink w:anchor="Par70" w:history="1">
        <w:r w:rsidRPr="005833A9">
          <w:rPr>
            <w:rFonts w:ascii="Arial" w:hAnsi="Arial" w:cs="Arial"/>
            <w:sz w:val="20"/>
            <w:szCs w:val="20"/>
          </w:rPr>
          <w:t>пунктами 18</w:t>
        </w:r>
      </w:hyperlink>
      <w:r w:rsidRPr="005833A9">
        <w:rPr>
          <w:rFonts w:ascii="Arial" w:hAnsi="Arial" w:cs="Arial"/>
          <w:sz w:val="20"/>
          <w:szCs w:val="20"/>
        </w:rPr>
        <w:t xml:space="preserve"> - </w:t>
      </w:r>
      <w:hyperlink w:anchor="Par72" w:history="1">
        <w:r w:rsidRPr="005833A9">
          <w:rPr>
            <w:rFonts w:ascii="Arial" w:hAnsi="Arial" w:cs="Arial"/>
            <w:sz w:val="20"/>
            <w:szCs w:val="20"/>
          </w:rPr>
          <w:t>20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70"/>
      <w:bookmarkEnd w:id="15"/>
      <w:r w:rsidRPr="005833A9">
        <w:rPr>
          <w:rFonts w:ascii="Arial" w:hAnsi="Arial" w:cs="Arial"/>
          <w:sz w:val="20"/>
          <w:szCs w:val="20"/>
        </w:rPr>
        <w:t xml:space="preserve">18.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Должностное лицо, указанное в </w:t>
      </w:r>
      <w:hyperlink w:anchor="Par31" w:history="1">
        <w:r w:rsidRPr="005833A9">
          <w:rPr>
            <w:rFonts w:ascii="Arial" w:hAnsi="Arial" w:cs="Arial"/>
            <w:sz w:val="20"/>
            <w:szCs w:val="20"/>
          </w:rPr>
          <w:t>пункте 4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ar61" w:history="1">
        <w:r w:rsidRPr="005833A9">
          <w:rPr>
            <w:rFonts w:ascii="Arial" w:hAnsi="Arial" w:cs="Arial"/>
            <w:sz w:val="20"/>
            <w:szCs w:val="20"/>
          </w:rPr>
          <w:t>подпунктами "а"</w:t>
        </w:r>
      </w:hyperlink>
      <w:r w:rsidRPr="005833A9"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 w:rsidRPr="005833A9">
          <w:rPr>
            <w:rFonts w:ascii="Arial" w:hAnsi="Arial" w:cs="Arial"/>
            <w:sz w:val="20"/>
            <w:szCs w:val="20"/>
          </w:rPr>
          <w:t>"б" пункта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или со дня получения письменного заявления в соответствии с </w:t>
      </w:r>
      <w:hyperlink w:anchor="Par71" w:history="1">
        <w:r w:rsidRPr="005833A9">
          <w:rPr>
            <w:rFonts w:ascii="Arial" w:hAnsi="Arial" w:cs="Arial"/>
            <w:sz w:val="20"/>
            <w:szCs w:val="20"/>
          </w:rPr>
          <w:t>пунктами 19</w:t>
        </w:r>
      </w:hyperlink>
      <w:r w:rsidRPr="005833A9">
        <w:rPr>
          <w:rFonts w:ascii="Arial" w:hAnsi="Arial" w:cs="Arial"/>
          <w:sz w:val="20"/>
          <w:szCs w:val="20"/>
        </w:rPr>
        <w:t xml:space="preserve"> и </w:t>
      </w:r>
      <w:hyperlink w:anchor="Par72" w:history="1">
        <w:r w:rsidRPr="005833A9">
          <w:rPr>
            <w:rFonts w:ascii="Arial" w:hAnsi="Arial" w:cs="Arial"/>
            <w:sz w:val="20"/>
            <w:szCs w:val="20"/>
          </w:rPr>
          <w:t>20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71"/>
      <w:bookmarkEnd w:id="16"/>
      <w:r w:rsidRPr="005833A9">
        <w:rPr>
          <w:rFonts w:ascii="Arial" w:hAnsi="Arial" w:cs="Arial"/>
          <w:sz w:val="20"/>
          <w:szCs w:val="20"/>
        </w:rPr>
        <w:t xml:space="preserve">19.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Для исключения из реестра сведений по основанию, предусмотренному </w:t>
      </w:r>
      <w:hyperlink w:anchor="Par62" w:history="1">
        <w:r w:rsidRPr="005833A9">
          <w:rPr>
            <w:rFonts w:ascii="Arial" w:hAnsi="Arial" w:cs="Arial"/>
            <w:sz w:val="20"/>
            <w:szCs w:val="20"/>
          </w:rPr>
          <w:t>подпунктом "б" пункта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72"/>
      <w:bookmarkEnd w:id="17"/>
      <w:r w:rsidRPr="005833A9">
        <w:rPr>
          <w:rFonts w:ascii="Arial" w:hAnsi="Arial" w:cs="Arial"/>
          <w:sz w:val="20"/>
          <w:szCs w:val="20"/>
        </w:rPr>
        <w:t xml:space="preserve">20.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Для исключения из реестра сведений по основанию, предусмотренному </w:t>
      </w:r>
      <w:hyperlink w:anchor="Par64" w:history="1">
        <w:r w:rsidRPr="005833A9">
          <w:rPr>
            <w:rFonts w:ascii="Arial" w:hAnsi="Arial" w:cs="Arial"/>
            <w:sz w:val="20"/>
            <w:szCs w:val="20"/>
          </w:rPr>
          <w:t>подпунктом "г" пункта 15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5833A9">
        <w:rPr>
          <w:rFonts w:ascii="Arial" w:hAnsi="Arial" w:cs="Arial"/>
          <w:sz w:val="20"/>
          <w:szCs w:val="20"/>
        </w:rPr>
        <w:t xml:space="preserve"> связи с утратой </w:t>
      </w:r>
      <w:r w:rsidRPr="005833A9">
        <w:rPr>
          <w:rFonts w:ascii="Arial" w:hAnsi="Arial" w:cs="Arial"/>
          <w:sz w:val="20"/>
          <w:szCs w:val="20"/>
        </w:rPr>
        <w:lastRenderedPageBreak/>
        <w:t>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73"/>
      <w:bookmarkEnd w:id="18"/>
      <w:r w:rsidRPr="005833A9">
        <w:rPr>
          <w:rFonts w:ascii="Arial" w:hAnsi="Arial" w:cs="Arial"/>
          <w:sz w:val="20"/>
          <w:szCs w:val="20"/>
        </w:rPr>
        <w:t xml:space="preserve">21. </w:t>
      </w:r>
      <w:proofErr w:type="gramStart"/>
      <w:r w:rsidRPr="005833A9">
        <w:rPr>
          <w:rFonts w:ascii="Arial" w:hAnsi="Arial" w:cs="Arial"/>
          <w:sz w:val="20"/>
          <w:szCs w:val="20"/>
        </w:rP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ar71" w:history="1">
        <w:r w:rsidRPr="005833A9">
          <w:rPr>
            <w:rFonts w:ascii="Arial" w:hAnsi="Arial" w:cs="Arial"/>
            <w:sz w:val="20"/>
            <w:szCs w:val="20"/>
          </w:rPr>
          <w:t>пунктах 19</w:t>
        </w:r>
      </w:hyperlink>
      <w:r w:rsidRPr="005833A9">
        <w:rPr>
          <w:rFonts w:ascii="Arial" w:hAnsi="Arial" w:cs="Arial"/>
          <w:sz w:val="20"/>
          <w:szCs w:val="20"/>
        </w:rPr>
        <w:t xml:space="preserve"> и </w:t>
      </w:r>
      <w:hyperlink w:anchor="Par72" w:history="1">
        <w:r w:rsidRPr="005833A9">
          <w:rPr>
            <w:rFonts w:ascii="Arial" w:hAnsi="Arial" w:cs="Arial"/>
            <w:sz w:val="20"/>
            <w:szCs w:val="20"/>
          </w:rPr>
          <w:t>20</w:t>
        </w:r>
      </w:hyperlink>
      <w:r w:rsidRPr="005833A9">
        <w:rPr>
          <w:rFonts w:ascii="Arial" w:hAnsi="Arial" w:cs="Arial"/>
          <w:sz w:val="20"/>
          <w:szCs w:val="20"/>
        </w:rP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а) порядковый номер;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>ж) дату размещения информации на официальном сайте единой системы.</w:t>
      </w:r>
    </w:p>
    <w:p w:rsidR="005833A9" w:rsidRPr="005833A9" w:rsidRDefault="005833A9" w:rsidP="005833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833A9">
        <w:rPr>
          <w:rFonts w:ascii="Arial" w:hAnsi="Arial" w:cs="Arial"/>
          <w:sz w:val="20"/>
          <w:szCs w:val="20"/>
        </w:rPr>
        <w:t xml:space="preserve">23. </w:t>
      </w:r>
      <w:proofErr w:type="gramStart"/>
      <w:r w:rsidRPr="005833A9">
        <w:rPr>
          <w:rFonts w:ascii="Arial" w:hAnsi="Arial" w:cs="Arial"/>
          <w:sz w:val="20"/>
          <w:szCs w:val="20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  <w:proofErr w:type="gramEnd"/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3A9" w:rsidRPr="005833A9" w:rsidRDefault="005833A9" w:rsidP="005833A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5833A9" w:rsidRDefault="00694D3C"/>
    <w:sectPr w:rsidR="00694D3C" w:rsidRPr="005833A9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A9"/>
    <w:rsid w:val="004A56FC"/>
    <w:rsid w:val="005833A9"/>
    <w:rsid w:val="006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94120763A8306A8AAF79565AF7E111D559D26A187394DA5A3D41F6E6C3D79E922C17557FB5942CC8kD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2018-08-03T13:23:00Z</dcterms:created>
  <dcterms:modified xsi:type="dcterms:W3CDTF">2018-08-03T13:23:00Z</dcterms:modified>
</cp:coreProperties>
</file>