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F5" w:rsidRDefault="00291FAB">
      <w:pPr>
        <w:ind w:left="-15" w:right="-14" w:firstLine="852"/>
      </w:pPr>
      <w:hyperlink r:id="rId4">
        <w:r>
          <w:t>Приказ Минтруда России № 530н от 7 октября 2013 года</w:t>
        </w:r>
      </w:hyperlink>
      <w:hyperlink r:id="rId5">
        <w:r>
          <w:rPr>
            <w:u w:val="none" w:color="000000"/>
          </w:rPr>
          <w:t xml:space="preserve">  </w:t>
        </w:r>
      </w:hyperlink>
      <w:r>
        <w:rPr>
          <w:u w:val="none" w:color="000000"/>
        </w:rPr>
        <w:t xml:space="preserve">                                       </w:t>
      </w:r>
      <w:hyperlink r:id="rId6">
        <w:r>
          <w:t>«О требованиях к размещению и наполнению подразделов, посвященных</w:t>
        </w:r>
      </w:hyperlink>
      <w:hyperlink r:id="rId7">
        <w:r>
          <w:rPr>
            <w:u w:val="none" w:color="000000"/>
          </w:rPr>
          <w:t xml:space="preserve"> </w:t>
        </w:r>
      </w:hyperlink>
      <w:hyperlink r:id="rId8">
        <w:r>
          <w:t>вопросам противодействия коррупции, официальных сайтов федеральных</w:t>
        </w:r>
      </w:hyperlink>
      <w:hyperlink r:id="rId9">
        <w:r>
          <w:rPr>
            <w:u w:val="none" w:color="000000"/>
          </w:rPr>
          <w:t xml:space="preserve"> </w:t>
        </w:r>
      </w:hyperlink>
      <w:hyperlink r:id="rId10">
        <w:r>
          <w:t>государственных органов, Центрального банка Российс</w:t>
        </w:r>
        <w:r>
          <w:t>кой Федерации,</w:t>
        </w:r>
      </w:hyperlink>
      <w:hyperlink r:id="rId11">
        <w:r>
          <w:rPr>
            <w:u w:val="none" w:color="000000"/>
          </w:rPr>
          <w:t xml:space="preserve"> </w:t>
        </w:r>
      </w:hyperlink>
      <w:hyperlink r:id="rId12">
        <w:r>
          <w:t>Пенсионного фонда Российской Федерации, Фонда социального страхования</w:t>
        </w:r>
      </w:hyperlink>
      <w:hyperlink r:id="rId13">
        <w:r>
          <w:rPr>
            <w:u w:val="none" w:color="000000"/>
          </w:rPr>
          <w:t xml:space="preserve"> </w:t>
        </w:r>
      </w:hyperlink>
      <w:hyperlink r:id="rId14">
        <w:r>
          <w:t>Российской Федерации, Федерального фонда обязательного медицинского</w:t>
        </w:r>
      </w:hyperlink>
      <w:hyperlink r:id="rId15">
        <w:r>
          <w:rPr>
            <w:u w:val="none" w:color="000000"/>
          </w:rPr>
          <w:t xml:space="preserve"> </w:t>
        </w:r>
      </w:hyperlink>
      <w:hyperlink r:id="rId16">
        <w:r>
          <w:t>страхования, государственных корпораций (компаний), иных организаций,</w:t>
        </w:r>
      </w:hyperlink>
      <w:hyperlink r:id="rId17">
        <w:r>
          <w:rPr>
            <w:u w:val="none" w:color="000000"/>
          </w:rPr>
          <w:t xml:space="preserve"> </w:t>
        </w:r>
      </w:hyperlink>
      <w:hyperlink r:id="rId18">
        <w:r>
          <w:t>созданных на осно</w:t>
        </w:r>
        <w:r>
          <w:t>вании федеральных законов, и требованиях к должностям,</w:t>
        </w:r>
      </w:hyperlink>
      <w:hyperlink r:id="rId19">
        <w:r>
          <w:rPr>
            <w:u w:val="none" w:color="000000"/>
          </w:rPr>
          <w:t xml:space="preserve"> </w:t>
        </w:r>
      </w:hyperlink>
      <w:hyperlink r:id="rId20">
        <w:r>
          <w:t>замещение которых влечет за собой размещение сведений о доходах,</w:t>
        </w:r>
      </w:hyperlink>
      <w:hyperlink r:id="rId21">
        <w:r>
          <w:rPr>
            <w:u w:val="none" w:color="000000"/>
          </w:rPr>
          <w:t xml:space="preserve"> </w:t>
        </w:r>
      </w:hyperlink>
      <w:hyperlink r:id="rId22">
        <w:r>
          <w:t>расходах, об имуществе и обязательствах имущественного характера»</w:t>
        </w:r>
      </w:hyperlink>
      <w:hyperlink r:id="rId23">
        <w:r>
          <w:rPr>
            <w:u w:val="none" w:color="000000"/>
          </w:rPr>
          <w:t xml:space="preserve"> </w:t>
        </w:r>
      </w:hyperlink>
      <w:hyperlink r:id="rId24">
        <w:r>
          <w:t>(зарегистрирован в Минюсте России 25.12.2013 № 30803)</w:t>
        </w:r>
      </w:hyperlink>
      <w:hyperlink r:id="rId25">
        <w:r>
          <w:t>;</w:t>
        </w:r>
      </w:hyperlink>
      <w:hyperlink r:id="rId26">
        <w:r>
          <w:rPr>
            <w:u w:val="none" w:color="000000"/>
          </w:rPr>
          <w:t xml:space="preserve"> </w:t>
        </w:r>
      </w:hyperlink>
    </w:p>
    <w:p w:rsidR="00E92FF5" w:rsidRDefault="00291FAB">
      <w:pPr>
        <w:spacing w:after="41"/>
        <w:ind w:left="-15" w:right="-14"/>
      </w:pP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7552661</wp:posOffset>
                </wp:positionH>
                <wp:positionV relativeFrom="page">
                  <wp:posOffset>721999</wp:posOffset>
                </wp:positionV>
                <wp:extent cx="44577" cy="197387"/>
                <wp:effectExtent l="0" t="0" r="0" b="0"/>
                <wp:wrapSquare wrapText="bothSides"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45" name="Rectangle 145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FF5" w:rsidRDefault="00291FA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27">
                                <w:r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1" style="width:3.51001pt;height:15.5423pt;position:absolute;mso-position-horizontal-relative:page;mso-position-horizontal:absolute;margin-left:594.698pt;mso-position-vertical-relative:page;margin-top:56.8503pt;" coordsize="445,1973">
                <v:rect id="Rectangle 145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15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7553213</wp:posOffset>
                </wp:positionH>
                <wp:positionV relativeFrom="page">
                  <wp:posOffset>3176274</wp:posOffset>
                </wp:positionV>
                <wp:extent cx="44576" cy="197387"/>
                <wp:effectExtent l="0" t="0" r="0" b="0"/>
                <wp:wrapSquare wrapText="bothSides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6" cy="197387"/>
                          <a:chOff x="0" y="0"/>
                          <a:chExt cx="44576" cy="197387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FF5" w:rsidRDefault="00291FA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28">
                                <w:r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2" style="width:3.50995pt;height:15.5423pt;position:absolute;mso-position-horizontal-relative:page;mso-position-horizontal:absolute;margin-left:594.741pt;mso-position-vertical-relative:page;margin-top:250.1pt;" coordsize="445,1973">
                <v:rect id="Rectangle 183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7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hyperlink r:id="rId29">
        <w:r>
          <w:t>Приказ Министерства труда и социальной защиты Российской</w:t>
        </w:r>
      </w:hyperlink>
      <w:hyperlink r:id="rId30">
        <w:r>
          <w:rPr>
            <w:u w:val="none" w:color="000000"/>
          </w:rPr>
          <w:t xml:space="preserve"> </w:t>
        </w:r>
      </w:hyperlink>
      <w:hyperlink r:id="rId31">
        <w:r>
          <w:t>Федерации от 30.01.2015 №51н «О требованиях к размещению сведений</w:t>
        </w:r>
      </w:hyperlink>
      <w:hyperlink r:id="rId32">
        <w:r>
          <w:rPr>
            <w:u w:val="none" w:color="000000"/>
          </w:rPr>
          <w:t xml:space="preserve"> </w:t>
        </w:r>
      </w:hyperlink>
      <w:hyperlink r:id="rId33">
        <w:r>
          <w:rPr>
            <w:u w:val="none" w:color="000000"/>
          </w:rPr>
          <w:t xml:space="preserve">           </w:t>
        </w:r>
      </w:hyperlink>
      <w:r>
        <w:rPr>
          <w:u w:val="none" w:color="000000"/>
        </w:rPr>
        <w:t xml:space="preserve">               </w:t>
      </w:r>
      <w:hyperlink r:id="rId34">
        <w:r>
          <w:t>о доходах, об имуществе и обязательствах имущест</w:t>
        </w:r>
        <w:r>
          <w:t>венного характера</w:t>
        </w:r>
      </w:hyperlink>
      <w:hyperlink r:id="rId35">
        <w:r>
          <w:rPr>
            <w:u w:val="none" w:color="000000"/>
          </w:rPr>
          <w:t xml:space="preserve"> </w:t>
        </w:r>
      </w:hyperlink>
      <w:hyperlink r:id="rId36">
        <w:r>
          <w:t>руководителей федеральных государственных учреждений и членов их семей</w:t>
        </w:r>
      </w:hyperlink>
      <w:hyperlink r:id="rId37">
        <w:r>
          <w:rPr>
            <w:u w:val="none" w:color="000000"/>
          </w:rPr>
          <w:t xml:space="preserve"> </w:t>
        </w:r>
      </w:hyperlink>
      <w:hyperlink r:id="rId38">
        <w:r>
          <w:t>на официальных сайтах федеральных государственных учрежде</w:t>
        </w:r>
        <w:bookmarkStart w:id="0" w:name="_GoBack"/>
        <w:bookmarkEnd w:id="0"/>
        <w:r>
          <w:t>ний (органов,</w:t>
        </w:r>
      </w:hyperlink>
      <w:hyperlink r:id="rId39">
        <w:r>
          <w:rPr>
            <w:u w:val="none" w:color="000000"/>
          </w:rPr>
          <w:t xml:space="preserve"> </w:t>
        </w:r>
      </w:hyperlink>
      <w:r>
        <w:t>осуществляющих функции</w:t>
      </w:r>
      <w:r>
        <w:t xml:space="preserve"> и полномочия учредителей федеральных</w:t>
      </w:r>
      <w:hyperlink r:id="rId40">
        <w:r>
          <w:rPr>
            <w:u w:val="none" w:color="000000"/>
          </w:rPr>
          <w:t xml:space="preserve"> </w:t>
        </w:r>
      </w:hyperlink>
      <w:r>
        <w:t>государственных учреждений) и предоставлению этих сведений</w:t>
      </w:r>
      <w:hyperlink r:id="rId41">
        <w:r>
          <w:rPr>
            <w:u w:val="none" w:color="000000"/>
          </w:rPr>
          <w:t xml:space="preserve"> </w:t>
        </w:r>
      </w:hyperlink>
      <w:hyperlink r:id="rId42">
        <w:r>
          <w:t>общероссийским средствам массовой информации для опубликования</w:t>
        </w:r>
      </w:hyperlink>
      <w:hyperlink r:id="rId43">
        <w:r>
          <w:t>»</w:t>
        </w:r>
      </w:hyperlink>
      <w:hyperlink r:id="rId44">
        <w:r>
          <w:rPr>
            <w:u w:val="none" w:color="000000"/>
          </w:rPr>
          <w:t xml:space="preserve"> </w:t>
        </w:r>
      </w:hyperlink>
      <w:hyperlink r:id="rId45">
        <w:r>
          <w:t>(зарегистрирован в Минюсте России 27.02.2015 №</w:t>
        </w:r>
      </w:hyperlink>
      <w:hyperlink r:id="rId46">
        <w:r>
          <w:t xml:space="preserve"> </w:t>
        </w:r>
      </w:hyperlink>
      <w:hyperlink r:id="rId47">
        <w:r>
          <w:t>36294);</w:t>
        </w:r>
      </w:hyperlink>
      <w:hyperlink r:id="rId48">
        <w:r>
          <w:rPr>
            <w:color w:val="FF0000"/>
            <w:u w:val="none" w:color="000000"/>
          </w:rPr>
          <w:t xml:space="preserve"> </w:t>
        </w:r>
      </w:hyperlink>
    </w:p>
    <w:p w:rsidR="00E92FF5" w:rsidRDefault="00291FAB">
      <w:pPr>
        <w:spacing w:line="247" w:lineRule="auto"/>
        <w:ind w:right="4" w:firstLine="708"/>
      </w:pPr>
      <w:hyperlink r:id="rId49">
        <w:r>
          <w:rPr>
            <w:color w:val="954F72"/>
            <w:u w:color="954F72"/>
          </w:rPr>
          <w:t>Приказ Минтруда России № 226 от 11 апреля 2018 года</w:t>
        </w:r>
      </w:hyperlink>
      <w:hyperlink r:id="rId50">
        <w:r>
          <w:rPr>
            <w:color w:val="954F72"/>
            <w:u w:color="954F72"/>
          </w:rPr>
          <w:t xml:space="preserve"> </w:t>
        </w:r>
      </w:hyperlink>
      <w:hyperlink r:id="rId51">
        <w:r>
          <w:rPr>
            <w:color w:val="954F72"/>
            <w:u w:color="954F72"/>
          </w:rPr>
          <w:t>«Об организации</w:t>
        </w:r>
      </w:hyperlink>
      <w:hyperlink r:id="rId52">
        <w:r>
          <w:rPr>
            <w:color w:val="954F72"/>
            <w:u w:val="none" w:color="000000"/>
          </w:rPr>
          <w:t xml:space="preserve"> </w:t>
        </w:r>
      </w:hyperlink>
      <w:hyperlink r:id="rId53">
        <w:r>
          <w:rPr>
            <w:color w:val="954F72"/>
            <w:u w:color="954F72"/>
          </w:rPr>
          <w:t>работы по включению сведений о лице, к кото</w:t>
        </w:r>
        <w:r>
          <w:rPr>
            <w:color w:val="954F72"/>
            <w:u w:color="954F72"/>
          </w:rPr>
          <w:t>рому было применено</w:t>
        </w:r>
      </w:hyperlink>
      <w:hyperlink r:id="rId54">
        <w:r>
          <w:rPr>
            <w:color w:val="954F72"/>
            <w:u w:val="none" w:color="000000"/>
          </w:rPr>
          <w:t xml:space="preserve"> </w:t>
        </w:r>
      </w:hyperlink>
      <w:hyperlink r:id="rId55">
        <w:r>
          <w:rPr>
            <w:color w:val="954F72"/>
            <w:u w:color="954F72"/>
          </w:rPr>
          <w:t>взыскание в виде увольнения (освобождения от должности) в связи с утратой</w:t>
        </w:r>
      </w:hyperlink>
      <w:hyperlink r:id="rId56">
        <w:r>
          <w:rPr>
            <w:color w:val="954F72"/>
            <w:u w:val="none" w:color="000000"/>
          </w:rPr>
          <w:t xml:space="preserve"> </w:t>
        </w:r>
      </w:hyperlink>
      <w:hyperlink r:id="rId57">
        <w:r>
          <w:rPr>
            <w:color w:val="954F72"/>
            <w:u w:color="954F72"/>
          </w:rPr>
          <w:t>доверия за совершение коррупционного правонарушения, в реестр лиц,</w:t>
        </w:r>
      </w:hyperlink>
      <w:hyperlink r:id="rId58">
        <w:r>
          <w:rPr>
            <w:color w:val="954F72"/>
            <w:u w:val="none" w:color="000000"/>
          </w:rPr>
          <w:t xml:space="preserve"> </w:t>
        </w:r>
      </w:hyperlink>
      <w:hyperlink r:id="rId59">
        <w:r>
          <w:rPr>
            <w:color w:val="954F72"/>
            <w:u w:color="954F72"/>
          </w:rPr>
          <w:t>уволенных в связи с утратой доверия</w:t>
        </w:r>
      </w:hyperlink>
      <w:hyperlink r:id="rId60">
        <w:r>
          <w:rPr>
            <w:color w:val="954F72"/>
            <w:u w:color="954F72"/>
          </w:rPr>
          <w:t>»</w:t>
        </w:r>
      </w:hyperlink>
      <w:hyperlink r:id="rId61">
        <w:r>
          <w:rPr>
            <w:color w:val="FF0000"/>
            <w:u w:color="954F72"/>
          </w:rPr>
          <w:t>.</w:t>
        </w:r>
      </w:hyperlink>
      <w:r>
        <w:rPr>
          <w:color w:val="FF0000"/>
          <w:u w:val="none" w:color="000000"/>
        </w:rPr>
        <w:t xml:space="preserve"> </w:t>
      </w:r>
    </w:p>
    <w:p w:rsidR="00E92FF5" w:rsidRDefault="00291FAB">
      <w:pPr>
        <w:spacing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</w:t>
      </w:r>
    </w:p>
    <w:sectPr w:rsidR="00E92FF5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5"/>
    <w:rsid w:val="00291FAB"/>
    <w:rsid w:val="00E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0442"/>
  <w15:docId w15:val="{A282F6A6-F022-414B-8A9A-32EAF2D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" w:firstLine="698"/>
      <w:jc w:val="both"/>
    </w:pPr>
    <w:rPr>
      <w:rFonts w:ascii="Times New Roman" w:eastAsia="Times New Roman" w:hAnsi="Times New Roman" w:cs="Times New Roman"/>
      <w:color w:val="0563C1"/>
      <w:sz w:val="28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trud.gov.ru/docs/mintrud/orders/157" TargetMode="External"/><Relationship Id="rId21" Type="http://schemas.openxmlformats.org/officeDocument/2006/relationships/hyperlink" Target="https://mintrud.gov.ru/docs/mintrud/orders/157" TargetMode="External"/><Relationship Id="rId34" Type="http://schemas.openxmlformats.org/officeDocument/2006/relationships/hyperlink" Target="https://mintrud.gov.ru/docs/mintrud/orders/377" TargetMode="External"/><Relationship Id="rId42" Type="http://schemas.openxmlformats.org/officeDocument/2006/relationships/hyperlink" Target="https://mintrud.gov.ru/docs/mintrud/orders/377" TargetMode="External"/><Relationship Id="rId47" Type="http://schemas.openxmlformats.org/officeDocument/2006/relationships/hyperlink" Target="https://mintrud.gov.ru/docs/mintrud/orders/377" TargetMode="External"/><Relationship Id="rId50" Type="http://schemas.openxmlformats.org/officeDocument/2006/relationships/hyperlink" Target="https://mintrud.gov.ru/docs/mintrud/orders/1324" TargetMode="External"/><Relationship Id="rId55" Type="http://schemas.openxmlformats.org/officeDocument/2006/relationships/hyperlink" Target="https://mintrud.gov.ru/docs/mintrud/orders/132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intrud.gov.ru/docs/mintrud/orders/1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trud.gov.ru/docs/mintrud/orders/157" TargetMode="External"/><Relationship Id="rId29" Type="http://schemas.openxmlformats.org/officeDocument/2006/relationships/hyperlink" Target="https://mintrud.gov.ru/docs/mintrud/orders/377" TargetMode="External"/><Relationship Id="rId11" Type="http://schemas.openxmlformats.org/officeDocument/2006/relationships/hyperlink" Target="https://mintrud.gov.ru/docs/mintrud/orders/157" TargetMode="External"/><Relationship Id="rId24" Type="http://schemas.openxmlformats.org/officeDocument/2006/relationships/hyperlink" Target="https://mintrud.gov.ru/docs/mintrud/orders/157" TargetMode="External"/><Relationship Id="rId32" Type="http://schemas.openxmlformats.org/officeDocument/2006/relationships/hyperlink" Target="https://mintrud.gov.ru/docs/mintrud/orders/377" TargetMode="External"/><Relationship Id="rId37" Type="http://schemas.openxmlformats.org/officeDocument/2006/relationships/hyperlink" Target="https://mintrud.gov.ru/docs/mintrud/orders/377" TargetMode="External"/><Relationship Id="rId40" Type="http://schemas.openxmlformats.org/officeDocument/2006/relationships/hyperlink" Target="https://mintrud.gov.ru/docs/mintrud/orders/377" TargetMode="External"/><Relationship Id="rId45" Type="http://schemas.openxmlformats.org/officeDocument/2006/relationships/hyperlink" Target="https://mintrud.gov.ru/docs/mintrud/orders/377" TargetMode="External"/><Relationship Id="rId53" Type="http://schemas.openxmlformats.org/officeDocument/2006/relationships/hyperlink" Target="https://mintrud.gov.ru/docs/mintrud/orders/1324" TargetMode="External"/><Relationship Id="rId58" Type="http://schemas.openxmlformats.org/officeDocument/2006/relationships/hyperlink" Target="https://mintrud.gov.ru/docs/mintrud/orders/1324" TargetMode="External"/><Relationship Id="rId5" Type="http://schemas.openxmlformats.org/officeDocument/2006/relationships/hyperlink" Target="https://mintrud.gov.ru/docs/mintrud/orders/157" TargetMode="External"/><Relationship Id="rId61" Type="http://schemas.openxmlformats.org/officeDocument/2006/relationships/hyperlink" Target="https://mintrud.gov.ru/docs/mintrud/orders/1324" TargetMode="External"/><Relationship Id="rId19" Type="http://schemas.openxmlformats.org/officeDocument/2006/relationships/hyperlink" Target="https://mintrud.gov.ru/docs/mintrud/orders/157" TargetMode="External"/><Relationship Id="rId14" Type="http://schemas.openxmlformats.org/officeDocument/2006/relationships/hyperlink" Target="https://mintrud.gov.ru/docs/mintrud/orders/157" TargetMode="External"/><Relationship Id="rId22" Type="http://schemas.openxmlformats.org/officeDocument/2006/relationships/hyperlink" Target="https://mintrud.gov.ru/docs/mintrud/orders/157" TargetMode="External"/><Relationship Id="rId27" Type="http://schemas.openxmlformats.org/officeDocument/2006/relationships/hyperlink" Target="https://mintrud.gov.ru/docs/mintrud/orders/157" TargetMode="External"/><Relationship Id="hyperlink127" Type="http://schemas.openxmlformats.org/officeDocument/2006/relationships/hyperlink" Target="https://mintrud.gov.ru/docs/mintrud/orders/377" TargetMode="External"/><Relationship Id="rId30" Type="http://schemas.openxmlformats.org/officeDocument/2006/relationships/hyperlink" Target="https://mintrud.gov.ru/docs/mintrud/orders/377" TargetMode="External"/><Relationship Id="rId35" Type="http://schemas.openxmlformats.org/officeDocument/2006/relationships/hyperlink" Target="https://mintrud.gov.ru/docs/mintrud/orders/377" TargetMode="External"/><Relationship Id="rId43" Type="http://schemas.openxmlformats.org/officeDocument/2006/relationships/hyperlink" Target="https://mintrud.gov.ru/docs/mintrud/orders/377" TargetMode="External"/><Relationship Id="rId48" Type="http://schemas.openxmlformats.org/officeDocument/2006/relationships/hyperlink" Target="https://mintrud.gov.ru/docs/mintrud/orders/377" TargetMode="External"/><Relationship Id="rId56" Type="http://schemas.openxmlformats.org/officeDocument/2006/relationships/hyperlink" Target="https://mintrud.gov.ru/docs/mintrud/orders/1324" TargetMode="External"/><Relationship Id="rId8" Type="http://schemas.openxmlformats.org/officeDocument/2006/relationships/hyperlink" Target="https://mintrud.gov.ru/docs/mintrud/orders/157" TargetMode="External"/><Relationship Id="rId51" Type="http://schemas.openxmlformats.org/officeDocument/2006/relationships/hyperlink" Target="https://mintrud.gov.ru/docs/mintrud/orders/13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intrud.gov.ru/docs/mintrud/orders/157" TargetMode="External"/><Relationship Id="rId17" Type="http://schemas.openxmlformats.org/officeDocument/2006/relationships/hyperlink" Target="https://mintrud.gov.ru/docs/mintrud/orders/157" TargetMode="External"/><Relationship Id="rId25" Type="http://schemas.openxmlformats.org/officeDocument/2006/relationships/hyperlink" Target="https://mintrud.gov.ru/docs/mintrud/orders/157" TargetMode="External"/><Relationship Id="rId33" Type="http://schemas.openxmlformats.org/officeDocument/2006/relationships/hyperlink" Target="https://mintrud.gov.ru/docs/mintrud/orders/377" TargetMode="External"/><Relationship Id="rId38" Type="http://schemas.openxmlformats.org/officeDocument/2006/relationships/hyperlink" Target="https://mintrud.gov.ru/docs/mintrud/orders/377" TargetMode="External"/><Relationship Id="rId46" Type="http://schemas.openxmlformats.org/officeDocument/2006/relationships/hyperlink" Target="https://mintrud.gov.ru/docs/mintrud/orders/377" TargetMode="External"/><Relationship Id="rId59" Type="http://schemas.openxmlformats.org/officeDocument/2006/relationships/hyperlink" Target="https://mintrud.gov.ru/docs/mintrud/orders/1324" TargetMode="External"/><Relationship Id="rId20" Type="http://schemas.openxmlformats.org/officeDocument/2006/relationships/hyperlink" Target="https://mintrud.gov.ru/docs/mintrud/orders/157" TargetMode="External"/><Relationship Id="rId41" Type="http://schemas.openxmlformats.org/officeDocument/2006/relationships/hyperlink" Target="https://mintrud.gov.ru/docs/mintrud/orders/377" TargetMode="External"/><Relationship Id="rId54" Type="http://schemas.openxmlformats.org/officeDocument/2006/relationships/hyperlink" Target="https://mintrud.gov.ru/docs/mintrud/orders/132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trud.gov.ru/docs/mintrud/orders/157" TargetMode="External"/><Relationship Id="rId15" Type="http://schemas.openxmlformats.org/officeDocument/2006/relationships/hyperlink" Target="https://mintrud.gov.ru/docs/mintrud/orders/157" TargetMode="External"/><Relationship Id="rId23" Type="http://schemas.openxmlformats.org/officeDocument/2006/relationships/hyperlink" Target="https://mintrud.gov.ru/docs/mintrud/orders/157" TargetMode="External"/><Relationship Id="rId28" Type="http://schemas.openxmlformats.org/officeDocument/2006/relationships/hyperlink" Target="https://mintrud.gov.ru/docs/mintrud/orders/377" TargetMode="External"/><Relationship Id="rId36" Type="http://schemas.openxmlformats.org/officeDocument/2006/relationships/hyperlink" Target="https://mintrud.gov.ru/docs/mintrud/orders/377" TargetMode="External"/><Relationship Id="rId49" Type="http://schemas.openxmlformats.org/officeDocument/2006/relationships/hyperlink" Target="https://mintrud.gov.ru/docs/mintrud/orders/1324" TargetMode="External"/><Relationship Id="rId57" Type="http://schemas.openxmlformats.org/officeDocument/2006/relationships/hyperlink" Target="https://mintrud.gov.ru/docs/mintrud/orders/1324" TargetMode="External"/><Relationship Id="rId10" Type="http://schemas.openxmlformats.org/officeDocument/2006/relationships/hyperlink" Target="https://mintrud.gov.ru/docs/mintrud/orders/157" TargetMode="External"/><Relationship Id="hyperlink115" Type="http://schemas.openxmlformats.org/officeDocument/2006/relationships/hyperlink" Target="https://mintrud.gov.ru/docs/mintrud/orders/157" TargetMode="External"/><Relationship Id="rId31" Type="http://schemas.openxmlformats.org/officeDocument/2006/relationships/hyperlink" Target="https://mintrud.gov.ru/docs/mintrud/orders/377" TargetMode="External"/><Relationship Id="rId44" Type="http://schemas.openxmlformats.org/officeDocument/2006/relationships/hyperlink" Target="https://mintrud.gov.ru/docs/mintrud/orders/377" TargetMode="External"/><Relationship Id="rId52" Type="http://schemas.openxmlformats.org/officeDocument/2006/relationships/hyperlink" Target="https://mintrud.gov.ru/docs/mintrud/orders/1324" TargetMode="External"/><Relationship Id="rId60" Type="http://schemas.openxmlformats.org/officeDocument/2006/relationships/hyperlink" Target="https://mintrud.gov.ru/docs/mintrud/orders/1324" TargetMode="External"/><Relationship Id="rId4" Type="http://schemas.openxmlformats.org/officeDocument/2006/relationships/hyperlink" Target="https://mintrud.gov.ru/docs/mintrud/orders/157" TargetMode="External"/><Relationship Id="rId9" Type="http://schemas.openxmlformats.org/officeDocument/2006/relationships/hyperlink" Target="https://mintrud.gov.ru/docs/mintrud/orders/157" TargetMode="External"/><Relationship Id="rId13" Type="http://schemas.openxmlformats.org/officeDocument/2006/relationships/hyperlink" Target="https://mintrud.gov.ru/docs/mintrud/orders/157" TargetMode="External"/><Relationship Id="rId18" Type="http://schemas.openxmlformats.org/officeDocument/2006/relationships/hyperlink" Target="https://mintrud.gov.ru/docs/mintrud/orders/157" TargetMode="External"/><Relationship Id="rId39" Type="http://schemas.openxmlformats.org/officeDocument/2006/relationships/hyperlink" Target="https://mintrud.gov.ru/docs/mintrud/orders/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2024-08-07T07:50:00Z</dcterms:created>
  <dcterms:modified xsi:type="dcterms:W3CDTF">2024-08-07T07:50:00Z</dcterms:modified>
</cp:coreProperties>
</file>