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2F" w:rsidRDefault="0037672F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37672F" w:rsidRDefault="0037672F">
      <w:pPr>
        <w:spacing w:after="1" w:line="220" w:lineRule="auto"/>
        <w:outlineLvl w:val="0"/>
      </w:pPr>
    </w:p>
    <w:p w:rsidR="0037672F" w:rsidRDefault="0037672F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ГУБЕРНАТОР БЕЛГОРОДСКОЙ ОБЛАСТИ</w:t>
      </w:r>
    </w:p>
    <w:p w:rsidR="0037672F" w:rsidRDefault="0037672F">
      <w:pPr>
        <w:spacing w:after="1" w:line="220" w:lineRule="auto"/>
        <w:jc w:val="center"/>
      </w:pPr>
      <w:bookmarkStart w:id="0" w:name="_GoBack"/>
      <w:bookmarkEnd w:id="0"/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25 ноября 2011 г. N 127</w:t>
      </w:r>
    </w:p>
    <w:p w:rsidR="0037672F" w:rsidRDefault="0037672F">
      <w:pPr>
        <w:spacing w:after="1" w:line="220" w:lineRule="auto"/>
        <w:jc w:val="center"/>
      </w:pP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  <w:b/>
        </w:rPr>
        <w:t>О ПРЕДСТАВЛЕНИИ ГРАЖДАНАМИ, ПРЕТЕНДУЮЩИМИ НА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  <w:b/>
        </w:rPr>
        <w:t>ЗАМЕЩЕНИЕ ГОСУДАРСТВЕННОЙ ДОЛЖНОСТИ БЕЛГОРОДСКОЙ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  <w:b/>
        </w:rPr>
        <w:t>ОБЛАСТИ, И ЛИЦАМИ, ЗАМЕЩАЮЩИМИ ГОСУДАРСТВЕННЫЕ ДОЛЖНОСТИ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  <w:b/>
        </w:rPr>
        <w:t>БЕЛГОРОДСКОЙ ОБЛАСТИ, СВЕДЕНИЙ О ДОХОДАХ, ОБ ИМУЩЕСТВЕ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  <w:b/>
        </w:rPr>
        <w:t>И ОБЯЗАТЕЛЬСТВАХ ИМУЩЕСТВЕННОГО ХАРАКТЕРА</w:t>
      </w:r>
    </w:p>
    <w:p w:rsidR="0037672F" w:rsidRDefault="0037672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67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72F" w:rsidRDefault="0037672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72F" w:rsidRDefault="0037672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672F" w:rsidRDefault="0037672F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7672F" w:rsidRDefault="0037672F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(в ред. постановлений Губернатора Белгородской области</w:t>
            </w:r>
          </w:p>
          <w:p w:rsidR="0037672F" w:rsidRDefault="0037672F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25.08.2014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76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(ред. 08.12.2014), от 21.02.2022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16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72F" w:rsidRDefault="0037672F"/>
        </w:tc>
      </w:tr>
    </w:tbl>
    <w:p w:rsidR="0037672F" w:rsidRDefault="0037672F">
      <w:pPr>
        <w:spacing w:after="1" w:line="220" w:lineRule="auto"/>
        <w:jc w:val="center"/>
      </w:pPr>
    </w:p>
    <w:p w:rsidR="0037672F" w:rsidRDefault="0037672F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7">
        <w:r>
          <w:rPr>
            <w:rFonts w:ascii="Calibri" w:hAnsi="Calibri" w:cs="Calibri"/>
            <w:color w:val="0000FF"/>
          </w:rPr>
          <w:t>частью 3 статьи 5</w:t>
        </w:r>
      </w:hyperlink>
      <w:r>
        <w:rPr>
          <w:rFonts w:ascii="Calibri" w:hAnsi="Calibri" w:cs="Calibri"/>
        </w:rPr>
        <w:t xml:space="preserve"> закона Белгородской области от 22 марта 2007 года N 105 "О государственных должностях Белгородской области и гарантиях деятельности лиц, их замещающих" постановляю:</w:t>
      </w: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Определить, что граждане, претендующие на замещение государственной должности Белгородской области, деятельность на которой осуществляется на профессиональной постоянной (штатной) основе, а также лица, замещающие государственные должности Белгородской области, осуществляющие свою деятельность на профессиональной постоянной (штатной) основе, за исключением лиц, претендующих на замещение и замещающих государственные должности мировых судей, а также в Белгородской областной Думе, Контрольно-счетной палате Белгородской области, Избирательной комиссии Белгородской области,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в управление по профилактике коррупционных и иных правонарушений Белгородской области.</w:t>
      </w:r>
    </w:p>
    <w:p w:rsidR="0037672F" w:rsidRDefault="0037672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 в ред. </w:t>
      </w:r>
      <w:hyperlink r:id="rId8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21.02.2022 N 16)</w:t>
      </w: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Исключен с 1 января 2015 года. - </w:t>
      </w:r>
      <w:hyperlink r:id="rId9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25.08.2014 N 76.</w:t>
      </w: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Представление указанных сведений осуществляется в порядке, установленном </w:t>
      </w:r>
      <w:hyperlink r:id="rId10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Белгородской области от 6 августа 2009 года N 77 "О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характера", по утвержденной Указом Президента Российской Федерации от 23 июня 2014 года N 460 форме </w:t>
      </w:r>
      <w:hyperlink r:id="rId11">
        <w:r>
          <w:rPr>
            <w:rFonts w:ascii="Calibri" w:hAnsi="Calibri" w:cs="Calibri"/>
            <w:color w:val="0000FF"/>
          </w:rPr>
          <w:t>справки</w:t>
        </w:r>
      </w:hyperlink>
      <w:r>
        <w:rPr>
          <w:rFonts w:ascii="Calibri" w:hAnsi="Calibri" w:cs="Calibri"/>
        </w:rPr>
        <w:t>.</w:t>
      </w:r>
    </w:p>
    <w:p w:rsidR="0037672F" w:rsidRDefault="0037672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25.08.2014 N 76 (ред. 08.12.2014))</w:t>
      </w: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 Контроль за исполнением постановления возложить на управление по профилактике коррупционных и иных правонарушений Белгородской области (Бездетный А.А.).</w:t>
      </w:r>
    </w:p>
    <w:p w:rsidR="0037672F" w:rsidRDefault="0037672F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4 в ред. </w:t>
      </w:r>
      <w:hyperlink r:id="rId13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Белгородской области от 21.02.2022 N 16)</w:t>
      </w: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t>Е.САВЧЕНКО</w:t>
      </w: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Утверждена</w:t>
      </w: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lastRenderedPageBreak/>
        <w:t>губернатора Белгородской области</w:t>
      </w: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t>от 25 ноября 2011 года N 127</w:t>
      </w:r>
    </w:p>
    <w:p w:rsidR="0037672F" w:rsidRDefault="0037672F">
      <w:pPr>
        <w:spacing w:after="1" w:line="220" w:lineRule="auto"/>
      </w:pP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СПРАВКА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о доходах, об имуществе и обязательствах имущественного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характера гражданина, претендующего на замещение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государственной должности Белгородской области</w:t>
      </w:r>
    </w:p>
    <w:p w:rsidR="0037672F" w:rsidRDefault="0037672F">
      <w:pPr>
        <w:spacing w:after="1" w:line="220" w:lineRule="auto"/>
      </w:pPr>
    </w:p>
    <w:p w:rsidR="0037672F" w:rsidRDefault="0037672F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Исключена с 1 января 2015 года. - </w:t>
      </w:r>
      <w:hyperlink r:id="rId14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25.08.2014 N 76.</w:t>
      </w: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Утверждена</w:t>
      </w: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t>от 25 ноября 2011 года N 127</w:t>
      </w: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СПРАВКА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о доходах, об имуществе и обязательствах имущественного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характера супруги (супруга) и несовершеннолетних детей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гражданина, претендующего на замещение государственной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должности Белгородской области</w:t>
      </w:r>
    </w:p>
    <w:p w:rsidR="0037672F" w:rsidRDefault="0037672F">
      <w:pPr>
        <w:spacing w:after="1" w:line="220" w:lineRule="auto"/>
      </w:pPr>
    </w:p>
    <w:p w:rsidR="0037672F" w:rsidRDefault="0037672F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Исключена с 1 января 2015 года. - </w:t>
      </w:r>
      <w:hyperlink r:id="rId15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25.08.2014 N 76.</w:t>
      </w: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Утверждена</w:t>
      </w: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t>от 25 ноября 2011 года N 127</w:t>
      </w:r>
    </w:p>
    <w:p w:rsidR="0037672F" w:rsidRDefault="0037672F">
      <w:pPr>
        <w:spacing w:after="1" w:line="220" w:lineRule="auto"/>
      </w:pP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СПРАВКА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о доходах, об имуществе и обязательствах имущественного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характера лица, замещающего государственную должность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Белгородской области</w:t>
      </w:r>
    </w:p>
    <w:p w:rsidR="0037672F" w:rsidRDefault="0037672F">
      <w:pPr>
        <w:spacing w:after="1" w:line="220" w:lineRule="auto"/>
      </w:pPr>
    </w:p>
    <w:p w:rsidR="0037672F" w:rsidRDefault="0037672F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Исключена с 1 января 2015 года. - </w:t>
      </w:r>
      <w:hyperlink r:id="rId16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25.08.2014 N 76.</w:t>
      </w: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Утверждена</w:t>
      </w: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37672F" w:rsidRDefault="0037672F">
      <w:pPr>
        <w:spacing w:after="1" w:line="220" w:lineRule="auto"/>
        <w:jc w:val="right"/>
      </w:pPr>
      <w:r>
        <w:rPr>
          <w:rFonts w:ascii="Calibri" w:hAnsi="Calibri" w:cs="Calibri"/>
        </w:rPr>
        <w:t>от 25 ноября 2011 года N 127</w:t>
      </w:r>
    </w:p>
    <w:p w:rsidR="0037672F" w:rsidRDefault="0037672F">
      <w:pPr>
        <w:spacing w:after="1" w:line="220" w:lineRule="auto"/>
      </w:pP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СПРАВКА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о доходах, об имуществе и обязательствах имущественного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t>характера супруги (супруга) и несовершеннолетних детей лица,</w:t>
      </w:r>
    </w:p>
    <w:p w:rsidR="0037672F" w:rsidRDefault="0037672F">
      <w:pPr>
        <w:spacing w:after="1" w:line="220" w:lineRule="auto"/>
        <w:jc w:val="center"/>
      </w:pPr>
      <w:r>
        <w:rPr>
          <w:rFonts w:ascii="Calibri" w:hAnsi="Calibri" w:cs="Calibri"/>
        </w:rPr>
        <w:lastRenderedPageBreak/>
        <w:t>замещающего государственную должность Белгородской области</w:t>
      </w:r>
    </w:p>
    <w:p w:rsidR="0037672F" w:rsidRDefault="0037672F">
      <w:pPr>
        <w:spacing w:after="1" w:line="220" w:lineRule="auto"/>
        <w:jc w:val="center"/>
      </w:pPr>
    </w:p>
    <w:p w:rsidR="0037672F" w:rsidRDefault="0037672F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Исключена с 1 января 2015 года. - </w:t>
      </w:r>
      <w:hyperlink r:id="rId17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Белгородской области от 25.08.2014 N 76.</w:t>
      </w:r>
    </w:p>
    <w:p w:rsidR="0037672F" w:rsidRDefault="0037672F">
      <w:pPr>
        <w:spacing w:after="1" w:line="220" w:lineRule="auto"/>
      </w:pPr>
    </w:p>
    <w:p w:rsidR="0037672F" w:rsidRDefault="0037672F">
      <w:pPr>
        <w:spacing w:after="1" w:line="220" w:lineRule="auto"/>
        <w:ind w:firstLine="540"/>
        <w:jc w:val="both"/>
      </w:pPr>
    </w:p>
    <w:p w:rsidR="0037672F" w:rsidRDefault="0037672F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2D0" w:rsidRDefault="003242D0"/>
    <w:sectPr w:rsidR="003242D0" w:rsidSect="00BD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C7"/>
    <w:rsid w:val="003242D0"/>
    <w:rsid w:val="0037672F"/>
    <w:rsid w:val="00C7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00218-8728-45DE-876C-D305ACD7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84617&amp;dst=100012" TargetMode="External"/><Relationship Id="rId13" Type="http://schemas.openxmlformats.org/officeDocument/2006/relationships/hyperlink" Target="https://login.consultant.ru/link/?req=doc&amp;base=RLAW404&amp;n=84617&amp;dst=10001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04&amp;n=95894&amp;dst=21" TargetMode="External"/><Relationship Id="rId12" Type="http://schemas.openxmlformats.org/officeDocument/2006/relationships/hyperlink" Target="https://login.consultant.ru/link/?req=doc&amp;base=RLAW404&amp;n=41724&amp;dst=100019" TargetMode="External"/><Relationship Id="rId17" Type="http://schemas.openxmlformats.org/officeDocument/2006/relationships/hyperlink" Target="https://login.consultant.ru/link/?req=doc&amp;base=RLAW404&amp;n=41724&amp;dst=100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41724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84617&amp;dst=100011" TargetMode="External"/><Relationship Id="rId11" Type="http://schemas.openxmlformats.org/officeDocument/2006/relationships/hyperlink" Target="https://login.consultant.ru/link/?req=doc&amp;base=LAW&amp;n=468048&amp;dst=100045" TargetMode="External"/><Relationship Id="rId5" Type="http://schemas.openxmlformats.org/officeDocument/2006/relationships/hyperlink" Target="https://login.consultant.ru/link/?req=doc&amp;base=RLAW404&amp;n=41724&amp;dst=100016" TargetMode="External"/><Relationship Id="rId15" Type="http://schemas.openxmlformats.org/officeDocument/2006/relationships/hyperlink" Target="https://login.consultant.ru/link/?req=doc&amp;base=RLAW404&amp;n=41724&amp;dst=100018" TargetMode="External"/><Relationship Id="rId10" Type="http://schemas.openxmlformats.org/officeDocument/2006/relationships/hyperlink" Target="https://login.consultant.ru/link/?req=doc&amp;base=RLAW404&amp;n=84733&amp;dst=10001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41724&amp;dst=100018" TargetMode="External"/><Relationship Id="rId14" Type="http://schemas.openxmlformats.org/officeDocument/2006/relationships/hyperlink" Target="https://login.consultant.ru/link/?req=doc&amp;base=RLAW404&amp;n=41724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2024-08-06T08:23:00Z</dcterms:created>
  <dcterms:modified xsi:type="dcterms:W3CDTF">2024-08-06T08:24:00Z</dcterms:modified>
</cp:coreProperties>
</file>